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A288" w14:textId="77777777" w:rsidR="00BF0E22" w:rsidRPr="008A0F6A" w:rsidRDefault="00BF0E22" w:rsidP="00BF0E22">
      <w:pPr>
        <w:spacing w:after="0" w:line="240" w:lineRule="auto"/>
        <w:jc w:val="center"/>
        <w:rPr>
          <w:rFonts w:eastAsiaTheme="minorEastAsia" w:cstheme="minorHAnsi"/>
          <w:b/>
          <w:sz w:val="28"/>
          <w:szCs w:val="28"/>
        </w:rPr>
      </w:pPr>
      <w:r w:rsidRPr="008A0F6A">
        <w:rPr>
          <w:rFonts w:eastAsiaTheme="minorEastAsia" w:cstheme="minorHAnsi"/>
          <w:b/>
          <w:sz w:val="28"/>
          <w:szCs w:val="28"/>
        </w:rPr>
        <w:t>NOTICE OF PUBLIC HEARING</w:t>
      </w:r>
    </w:p>
    <w:p w14:paraId="04871A6B" w14:textId="77777777" w:rsidR="00BF0E22" w:rsidRPr="008A0F6A" w:rsidRDefault="00BF0E22" w:rsidP="00BF0E22">
      <w:pPr>
        <w:spacing w:after="0" w:line="240" w:lineRule="auto"/>
        <w:jc w:val="center"/>
        <w:rPr>
          <w:rFonts w:eastAsiaTheme="minorEastAsia" w:cstheme="minorHAnsi"/>
          <w:b/>
          <w:sz w:val="28"/>
          <w:szCs w:val="28"/>
        </w:rPr>
      </w:pPr>
    </w:p>
    <w:p w14:paraId="4E0D3AA2" w14:textId="7662B3F5" w:rsidR="00BF0E22" w:rsidRDefault="00BF0E22" w:rsidP="00BF0E22">
      <w:pPr>
        <w:spacing w:after="0" w:line="240" w:lineRule="auto"/>
        <w:rPr>
          <w:sz w:val="24"/>
          <w:szCs w:val="24"/>
        </w:rPr>
      </w:pPr>
      <w:r w:rsidRPr="008A0F6A">
        <w:rPr>
          <w:rFonts w:eastAsiaTheme="minorEastAsia" w:cstheme="minorHAnsi"/>
          <w:b/>
          <w:sz w:val="28"/>
          <w:szCs w:val="28"/>
        </w:rPr>
        <w:tab/>
        <w:t>PLEASE TAKE NOTICE</w:t>
      </w:r>
      <w:r w:rsidRPr="008A0F6A">
        <w:rPr>
          <w:rFonts w:eastAsiaTheme="minorEastAsia" w:cstheme="minorHAnsi"/>
          <w:sz w:val="24"/>
          <w:szCs w:val="24"/>
        </w:rPr>
        <w:t xml:space="preserve"> </w:t>
      </w:r>
      <w:r w:rsidRPr="00BF0E22">
        <w:rPr>
          <w:rFonts w:eastAsiaTheme="minorEastAsia" w:cstheme="minorHAnsi"/>
          <w:sz w:val="24"/>
          <w:szCs w:val="24"/>
        </w:rPr>
        <w:t xml:space="preserve">that a public hearing will be held by the Town Board of the Town of Lyndon on </w:t>
      </w:r>
      <w:r w:rsidR="00882E6D">
        <w:rPr>
          <w:rFonts w:eastAsiaTheme="minorEastAsia" w:cstheme="minorHAnsi"/>
          <w:sz w:val="24"/>
          <w:szCs w:val="24"/>
        </w:rPr>
        <w:t>November 11, 2025</w:t>
      </w:r>
      <w:r w:rsidRPr="00BF0E22">
        <w:rPr>
          <w:rFonts w:eastAsiaTheme="minorEastAsia" w:cstheme="minorHAnsi"/>
          <w:sz w:val="24"/>
          <w:szCs w:val="24"/>
        </w:rPr>
        <w:t>, at 6:</w:t>
      </w:r>
      <w:r w:rsidR="002C7F9E">
        <w:rPr>
          <w:rFonts w:eastAsiaTheme="minorEastAsia" w:cstheme="minorHAnsi"/>
          <w:sz w:val="24"/>
          <w:szCs w:val="24"/>
        </w:rPr>
        <w:t>0</w:t>
      </w:r>
      <w:r w:rsidRPr="00BF0E22">
        <w:rPr>
          <w:rFonts w:eastAsiaTheme="minorEastAsia" w:cstheme="minorHAnsi"/>
          <w:sz w:val="24"/>
          <w:szCs w:val="24"/>
        </w:rPr>
        <w:t xml:space="preserve">0 pm. </w:t>
      </w:r>
      <w:r w:rsidRPr="00BF0E22">
        <w:rPr>
          <w:rFonts w:eastAsiaTheme="minorEastAsia"/>
          <w:sz w:val="24"/>
          <w:szCs w:val="24"/>
        </w:rPr>
        <w:t>Regarding the adoption of Local Law 1-202</w:t>
      </w:r>
      <w:r w:rsidR="00CF1B5F">
        <w:rPr>
          <w:rFonts w:eastAsiaTheme="minorEastAsia"/>
          <w:sz w:val="24"/>
          <w:szCs w:val="24"/>
        </w:rPr>
        <w:t>5</w:t>
      </w:r>
      <w:r w:rsidRPr="00BF0E22">
        <w:rPr>
          <w:rFonts w:eastAsiaTheme="minorEastAsia"/>
          <w:sz w:val="24"/>
          <w:szCs w:val="24"/>
        </w:rPr>
        <w:t xml:space="preserve"> which is titled “</w:t>
      </w:r>
      <w:r w:rsidR="00CF1B5F">
        <w:rPr>
          <w:sz w:val="24"/>
          <w:szCs w:val="24"/>
        </w:rPr>
        <w:t xml:space="preserve">A Local Law to Override the Tax Levy Limit for Fiscal Year 2026.”  </w:t>
      </w:r>
    </w:p>
    <w:p w14:paraId="3D4CB97B" w14:textId="77777777" w:rsidR="00CF1B5F" w:rsidRPr="00BF0E22" w:rsidRDefault="00CF1B5F" w:rsidP="00BF0E22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14:paraId="65C3A806" w14:textId="77777777" w:rsidR="00A47464" w:rsidRDefault="00E0152C" w:rsidP="00BF0E2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The purpose of this local law is to permit the Town Board to override the tax levy limit on the amount of property </w:t>
      </w:r>
      <w:r w:rsidR="00A3576B">
        <w:rPr>
          <w:rFonts w:eastAsiaTheme="minorEastAsia"/>
          <w:sz w:val="24"/>
          <w:szCs w:val="24"/>
        </w:rPr>
        <w:t>taxes that may be levied by the Town of Lyndon pursuant to the Property Tax Cap Law, and to allow the Town to adopt a budget for Fiscal Year 2026 that requires a real property tax levy in excess of the “tax levy limit”</w:t>
      </w:r>
      <w:r w:rsidR="0040504D">
        <w:rPr>
          <w:rFonts w:eastAsiaTheme="minorEastAsia"/>
          <w:sz w:val="24"/>
          <w:szCs w:val="24"/>
        </w:rPr>
        <w:t xml:space="preserve"> as defined by the Property Tax Cap Law.  Such override is necessary and in the best </w:t>
      </w:r>
      <w:r w:rsidR="00A47464">
        <w:rPr>
          <w:rFonts w:eastAsiaTheme="minorEastAsia"/>
          <w:sz w:val="24"/>
          <w:szCs w:val="24"/>
        </w:rPr>
        <w:t xml:space="preserve">interests of the Town.  </w:t>
      </w:r>
    </w:p>
    <w:p w14:paraId="68B479F2" w14:textId="1E11D8CF" w:rsidR="0046580A" w:rsidRDefault="00BF0E22" w:rsidP="00BF0E2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The Legislative intent is to </w:t>
      </w:r>
      <w:r w:rsidR="00657BFB">
        <w:rPr>
          <w:rFonts w:eastAsiaTheme="minorEastAsia"/>
          <w:sz w:val="24"/>
          <w:szCs w:val="24"/>
        </w:rPr>
        <w:t xml:space="preserve">override the Property Tax Cap </w:t>
      </w:r>
      <w:r w:rsidR="0046580A">
        <w:rPr>
          <w:rFonts w:eastAsiaTheme="minorEastAsia"/>
          <w:sz w:val="24"/>
          <w:szCs w:val="24"/>
        </w:rPr>
        <w:t xml:space="preserve">for the 2026 Town Budget.  </w:t>
      </w:r>
    </w:p>
    <w:p w14:paraId="6C8F48CB" w14:textId="6EB73AC3" w:rsidR="00BF0E22" w:rsidRPr="00F84EA3" w:rsidRDefault="00BF0E22" w:rsidP="00BF0E22">
      <w:pPr>
        <w:rPr>
          <w:rFonts w:eastAsiaTheme="minorEastAsia" w:cstheme="minorHAnsi"/>
          <w:sz w:val="24"/>
          <w:szCs w:val="24"/>
        </w:rPr>
      </w:pPr>
      <w:r w:rsidRPr="00F84EA3">
        <w:rPr>
          <w:rFonts w:eastAsiaTheme="minorEastAsia" w:cstheme="minorHAnsi"/>
          <w:sz w:val="24"/>
          <w:szCs w:val="24"/>
        </w:rPr>
        <w:t xml:space="preserve">A </w:t>
      </w:r>
      <w:r w:rsidRPr="00F84EA3">
        <w:rPr>
          <w:rFonts w:eastAsiaTheme="minorEastAsia"/>
          <w:sz w:val="24"/>
          <w:szCs w:val="24"/>
        </w:rPr>
        <w:t>copy of said proposed local law is available for review at the office of the Town Clerk, Lyndon Town Hall</w:t>
      </w:r>
      <w:r>
        <w:rPr>
          <w:rFonts w:eastAsiaTheme="minorEastAsia"/>
          <w:sz w:val="24"/>
          <w:szCs w:val="24"/>
        </w:rPr>
        <w:t xml:space="preserve"> 852 Lyndon Center Road, Cuba, NY 14727,</w:t>
      </w:r>
      <w:r w:rsidRPr="00F84EA3">
        <w:rPr>
          <w:rFonts w:eastAsiaTheme="minorEastAsia"/>
          <w:sz w:val="24"/>
          <w:szCs w:val="24"/>
        </w:rPr>
        <w:t xml:space="preserve"> and on the town website lyndontown.org.</w:t>
      </w:r>
    </w:p>
    <w:p w14:paraId="4FE87BD2" w14:textId="42923636" w:rsidR="00BF0E22" w:rsidRPr="00F84EA3" w:rsidRDefault="00BF0E22" w:rsidP="00BF0E22">
      <w:pPr>
        <w:spacing w:after="0" w:line="240" w:lineRule="auto"/>
        <w:ind w:firstLine="720"/>
        <w:rPr>
          <w:rFonts w:eastAsiaTheme="minorEastAsia"/>
          <w:sz w:val="24"/>
          <w:szCs w:val="24"/>
        </w:rPr>
      </w:pPr>
      <w:r w:rsidRPr="00F84EA3">
        <w:rPr>
          <w:rFonts w:eastAsiaTheme="minorEastAsia"/>
          <w:sz w:val="24"/>
          <w:szCs w:val="24"/>
        </w:rPr>
        <w:t xml:space="preserve">By order of the Town Board of the Town of Lyndon dated </w:t>
      </w:r>
      <w:r w:rsidR="00DB6777">
        <w:rPr>
          <w:rFonts w:eastAsiaTheme="minorEastAsia"/>
          <w:sz w:val="24"/>
          <w:szCs w:val="24"/>
        </w:rPr>
        <w:t>October 15, 2025</w:t>
      </w:r>
      <w:r w:rsidRPr="00F84EA3">
        <w:rPr>
          <w:rFonts w:eastAsiaTheme="minorEastAsia"/>
          <w:sz w:val="24"/>
          <w:szCs w:val="24"/>
        </w:rPr>
        <w:t>.</w:t>
      </w:r>
    </w:p>
    <w:p w14:paraId="24E30CAB" w14:textId="77777777" w:rsidR="00BF0E22" w:rsidRPr="00F84EA3" w:rsidRDefault="00BF0E22" w:rsidP="00BF0E22">
      <w:pPr>
        <w:spacing w:after="0" w:line="240" w:lineRule="auto"/>
        <w:rPr>
          <w:rFonts w:eastAsiaTheme="minorEastAsia"/>
          <w:sz w:val="24"/>
          <w:szCs w:val="24"/>
        </w:rPr>
      </w:pPr>
    </w:p>
    <w:p w14:paraId="048873D5" w14:textId="77777777" w:rsidR="00EB6739" w:rsidRDefault="00EB6739" w:rsidP="00BF0E22">
      <w:pPr>
        <w:spacing w:after="0" w:line="240" w:lineRule="auto"/>
        <w:rPr>
          <w:rFonts w:eastAsiaTheme="minorEastAsia"/>
          <w:sz w:val="24"/>
          <w:szCs w:val="24"/>
        </w:rPr>
      </w:pPr>
    </w:p>
    <w:p w14:paraId="33506F30" w14:textId="77777777" w:rsidR="00EB6739" w:rsidRDefault="00EB6739" w:rsidP="00BF0E22">
      <w:pPr>
        <w:spacing w:after="0" w:line="240" w:lineRule="auto"/>
        <w:rPr>
          <w:rFonts w:eastAsiaTheme="minorEastAsia"/>
          <w:sz w:val="24"/>
          <w:szCs w:val="24"/>
        </w:rPr>
      </w:pPr>
    </w:p>
    <w:p w14:paraId="3569CCBF" w14:textId="01D068C8" w:rsidR="00BF0E22" w:rsidRPr="00F84EA3" w:rsidRDefault="00EB6739" w:rsidP="00BF0E22">
      <w:pPr>
        <w:spacing w:after="0"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Emily Robinson</w:t>
      </w:r>
    </w:p>
    <w:p w14:paraId="36E07FF2" w14:textId="77777777" w:rsidR="00BF0E22" w:rsidRPr="00F84EA3" w:rsidRDefault="00BF0E22" w:rsidP="00BF0E22">
      <w:pPr>
        <w:spacing w:after="0" w:line="240" w:lineRule="auto"/>
        <w:rPr>
          <w:rFonts w:eastAsiaTheme="minorEastAsia"/>
          <w:sz w:val="24"/>
          <w:szCs w:val="24"/>
        </w:rPr>
      </w:pPr>
      <w:r w:rsidRPr="00F84EA3">
        <w:rPr>
          <w:rFonts w:eastAsiaTheme="minorEastAsia"/>
          <w:sz w:val="24"/>
          <w:szCs w:val="24"/>
        </w:rPr>
        <w:t>Lyndon Town Clerk</w:t>
      </w:r>
    </w:p>
    <w:p w14:paraId="5D994878" w14:textId="77777777" w:rsidR="00BF0E22" w:rsidRPr="008A0F6A" w:rsidRDefault="00BF0E22" w:rsidP="00BF0E22">
      <w:pPr>
        <w:spacing w:line="240" w:lineRule="auto"/>
        <w:rPr>
          <w:rFonts w:eastAsiaTheme="minorEastAsia"/>
          <w:sz w:val="24"/>
          <w:szCs w:val="24"/>
        </w:rPr>
      </w:pPr>
    </w:p>
    <w:p w14:paraId="6957A6E2" w14:textId="77777777" w:rsidR="00AB1B42" w:rsidRDefault="00AB1B42"/>
    <w:sectPr w:rsidR="00AB1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22"/>
    <w:rsid w:val="002C7F9E"/>
    <w:rsid w:val="0040504D"/>
    <w:rsid w:val="00461A77"/>
    <w:rsid w:val="0046580A"/>
    <w:rsid w:val="00554712"/>
    <w:rsid w:val="005C6CB0"/>
    <w:rsid w:val="00657BFB"/>
    <w:rsid w:val="00662103"/>
    <w:rsid w:val="00882E6D"/>
    <w:rsid w:val="00887950"/>
    <w:rsid w:val="00A3576B"/>
    <w:rsid w:val="00A47464"/>
    <w:rsid w:val="00AB1B42"/>
    <w:rsid w:val="00BF0E22"/>
    <w:rsid w:val="00CB225A"/>
    <w:rsid w:val="00CF1B5F"/>
    <w:rsid w:val="00CF3C43"/>
    <w:rsid w:val="00D346DE"/>
    <w:rsid w:val="00DB6777"/>
    <w:rsid w:val="00E0152C"/>
    <w:rsid w:val="00EB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D160C"/>
  <w15:chartTrackingRefBased/>
  <w15:docId w15:val="{69097B2F-3293-481B-B3EF-D3199372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E2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E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E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0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0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E2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0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E2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0E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E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E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889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Lyndon</dc:creator>
  <cp:keywords/>
  <dc:description/>
  <cp:lastModifiedBy>Town of Lyndon</cp:lastModifiedBy>
  <cp:revision>3</cp:revision>
  <cp:lastPrinted>2025-10-14T21:37:00Z</cp:lastPrinted>
  <dcterms:created xsi:type="dcterms:W3CDTF">2025-10-14T21:30:00Z</dcterms:created>
  <dcterms:modified xsi:type="dcterms:W3CDTF">2025-10-14T21:38:00Z</dcterms:modified>
</cp:coreProperties>
</file>