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69413C98" w:rsidR="002C5810" w:rsidRDefault="005F0FC8" w:rsidP="00860C56">
      <w:pPr>
        <w:pStyle w:val="BodyText"/>
        <w:spacing w:before="80" w:after="80"/>
        <w:jc w:val="center"/>
      </w:pPr>
      <w:r>
        <w:t>May 1</w:t>
      </w:r>
      <w:r w:rsidR="00FA2AD2">
        <w:t>4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FA2AD2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4323D8D5" w:rsidR="00E251B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Board</w:t>
      </w:r>
      <w:r w:rsidRPr="000373E5">
        <w:rPr>
          <w:spacing w:val="-2"/>
        </w:rPr>
        <w:t xml:space="preserve"> </w:t>
      </w:r>
      <w:r>
        <w:t>Minutes</w:t>
      </w:r>
      <w:r w:rsidR="00903FCF">
        <w:t xml:space="preserve"> </w:t>
      </w:r>
      <w:r w:rsidR="000373E5">
        <w:t>–</w:t>
      </w:r>
      <w:r w:rsidR="00DF3AA7">
        <w:t xml:space="preserve"> </w:t>
      </w:r>
      <w:r w:rsidR="005F0FC8">
        <w:t>April 9</w:t>
      </w:r>
      <w:r w:rsidR="00915F86">
        <w:t>, 202</w:t>
      </w:r>
      <w:r w:rsidR="00CC237F">
        <w:t>6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77777777" w:rsidR="002C5810" w:rsidRDefault="00C613D1" w:rsidP="00860C56">
      <w:pPr>
        <w:pStyle w:val="Heading1"/>
        <w:ind w:left="0" w:right="0"/>
      </w:pPr>
      <w:r>
        <w:t>Treasurer’s</w:t>
      </w:r>
      <w:r>
        <w:rPr>
          <w:spacing w:val="-2"/>
        </w:rPr>
        <w:t xml:space="preserve"> Report</w:t>
      </w:r>
    </w:p>
    <w:p w14:paraId="3906FD05" w14:textId="7E0FEE90" w:rsidR="00DF34C8" w:rsidRDefault="00DF34C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Finance committee report </w:t>
      </w:r>
    </w:p>
    <w:p w14:paraId="15C5ABB7" w14:textId="668C8CEB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53CFD0DD" w:rsidR="004A1961" w:rsidRDefault="00DF34C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Update </w:t>
      </w:r>
      <w:r w:rsidR="001C5FBE">
        <w:t xml:space="preserve">new business options for bank funds </w:t>
      </w: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19A96FA0" w14:textId="0D3FCB77" w:rsidR="00DF34C8" w:rsidRPr="00DF34C8" w:rsidRDefault="00DF34C8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Discuss RFP for consultant services or Microenterprise </w:t>
      </w:r>
    </w:p>
    <w:p w14:paraId="3382A3A7" w14:textId="06BE75E7" w:rsidR="007E7C63" w:rsidRPr="00FA2AD2" w:rsidRDefault="007E7C63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t xml:space="preserve">Discuss and approve </w:t>
      </w:r>
      <w:r w:rsidR="00555709">
        <w:t xml:space="preserve">updated </w:t>
      </w:r>
      <w:r>
        <w:t xml:space="preserve">ACIDA </w:t>
      </w:r>
      <w:r w:rsidR="00555709">
        <w:t>Investment Policy</w:t>
      </w:r>
    </w:p>
    <w:p w14:paraId="53BDDADC" w14:textId="0D63E78E" w:rsidR="00FA2AD2" w:rsidRPr="009751BE" w:rsidRDefault="00FA2AD2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Discuss committee charges / </w:t>
      </w:r>
      <w:bookmarkStart w:id="0" w:name="_GoBack"/>
      <w:bookmarkEnd w:id="0"/>
      <w:r>
        <w:rPr>
          <w:bCs/>
          <w:sz w:val="24"/>
        </w:rPr>
        <w:t xml:space="preserve">charter </w:t>
      </w:r>
    </w:p>
    <w:p w14:paraId="27DF3E0C" w14:textId="29FC4443" w:rsidR="009751BE" w:rsidRDefault="009751BE" w:rsidP="009751BE">
      <w:pPr>
        <w:tabs>
          <w:tab w:val="left" w:pos="962"/>
        </w:tabs>
        <w:rPr>
          <w:bCs/>
          <w:sz w:val="24"/>
        </w:rPr>
      </w:pPr>
    </w:p>
    <w:p w14:paraId="4DD38C14" w14:textId="6653C16D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  <w:r>
        <w:rPr>
          <w:bCs/>
          <w:sz w:val="24"/>
        </w:rPr>
        <w:t xml:space="preserve">                              </w:t>
      </w:r>
      <w:r w:rsidRPr="009751BE">
        <w:rPr>
          <w:b/>
          <w:bCs/>
          <w:sz w:val="24"/>
        </w:rPr>
        <w:t>Executive Session – to discuss a contractual issue</w:t>
      </w: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AE5C929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  <w:r w:rsidR="00324263">
        <w:rPr>
          <w:b/>
          <w:sz w:val="24"/>
        </w:rPr>
        <w:t>– updates</w:t>
      </w:r>
    </w:p>
    <w:p w14:paraId="0EE82E7C" w14:textId="059E16F0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1" w:name="_Hlk165017676"/>
      <w:bookmarkStart w:id="2" w:name="_Hlk194494648"/>
      <w:r w:rsidRPr="00436402">
        <w:t>EPA Brownfield Grant</w:t>
      </w:r>
      <w:r w:rsidR="00DF34C8">
        <w:t xml:space="preserve">- Mellissa </w:t>
      </w:r>
    </w:p>
    <w:p w14:paraId="7C4C0124" w14:textId="22B9F762" w:rsidR="006E45A3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RBDG – BDO zone grant</w:t>
      </w:r>
      <w:r w:rsidR="00DF34C8">
        <w:t xml:space="preserve">- no update </w:t>
      </w:r>
    </w:p>
    <w:p w14:paraId="0920227E" w14:textId="77777777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Gateway Center to the Western New York Wilds</w:t>
      </w:r>
    </w:p>
    <w:bookmarkEnd w:id="2"/>
    <w:p w14:paraId="7752BC55" w14:textId="5E48F70A" w:rsidR="00DF3AA7" w:rsidRPr="00436402" w:rsidRDefault="00DF3AA7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ARC Power grant</w:t>
      </w:r>
      <w:r w:rsidR="00DF34C8">
        <w:t xml:space="preserve">- reviewing to resubmit </w:t>
      </w:r>
    </w:p>
    <w:p w14:paraId="1D5E6615" w14:textId="096D8C95" w:rsidR="00FE24ED" w:rsidRPr="00436402" w:rsidRDefault="00FE24E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Microenterprise grant</w:t>
      </w:r>
      <w:r w:rsidR="00DF34C8">
        <w:t xml:space="preserve">- in process of new CBDG grant </w:t>
      </w:r>
    </w:p>
    <w:p w14:paraId="79D44F42" w14:textId="1F998284" w:rsidR="004F40A9" w:rsidRPr="00436402" w:rsidRDefault="004F40A9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Allegany County Strategic Plan Economic Development</w:t>
      </w:r>
      <w:r w:rsidR="0013227A" w:rsidRPr="00436402">
        <w:t>/EDO</w:t>
      </w:r>
    </w:p>
    <w:p w14:paraId="15C5ABC8" w14:textId="29F1C8BC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Clean energy </w:t>
      </w:r>
      <w:r w:rsidR="00895A07" w:rsidRPr="00436402">
        <w:t>projects</w:t>
      </w:r>
    </w:p>
    <w:p w14:paraId="3BAEAE49" w14:textId="2581457D" w:rsidR="00DF34C8" w:rsidRPr="00436402" w:rsidRDefault="00DF34C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ABO board requirements </w:t>
      </w:r>
    </w:p>
    <w:bookmarkEnd w:id="1"/>
    <w:p w14:paraId="68DFB923" w14:textId="77777777" w:rsidR="00C83FF2" w:rsidRDefault="00C83FF2" w:rsidP="00860C56">
      <w:pPr>
        <w:jc w:val="center"/>
        <w:rPr>
          <w:b/>
          <w:sz w:val="24"/>
        </w:rPr>
      </w:pP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10"/>
  </w:num>
  <w:num w:numId="5">
    <w:abstractNumId w:val="3"/>
  </w:num>
  <w:num w:numId="6">
    <w:abstractNumId w:val="1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5709"/>
    <w:rsid w:val="00567D2C"/>
    <w:rsid w:val="00586ABA"/>
    <w:rsid w:val="00587B69"/>
    <w:rsid w:val="005B3338"/>
    <w:rsid w:val="005B338A"/>
    <w:rsid w:val="005B6AC9"/>
    <w:rsid w:val="005C6C2D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A2AD2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documentManagement/types"/>
    <ds:schemaRef ds:uri="http://purl.org/dc/elements/1.1/"/>
    <ds:schemaRef ds:uri="d8817344-1453-4c4f-a531-1a299e1a4a95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1126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3</cp:revision>
  <dcterms:created xsi:type="dcterms:W3CDTF">2026-05-04T15:55:00Z</dcterms:created>
  <dcterms:modified xsi:type="dcterms:W3CDTF">2026-05-04T15:55:00Z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