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71B08" w14:textId="77777777" w:rsidR="00854388" w:rsidRPr="00854388" w:rsidRDefault="00854388" w:rsidP="00854388">
      <w:r w:rsidRPr="00854388">
        <w:t xml:space="preserve">Older adults are learning more about </w:t>
      </w:r>
      <w:proofErr w:type="gramStart"/>
      <w:r w:rsidRPr="00854388">
        <w:t>cancers</w:t>
      </w:r>
      <w:proofErr w:type="gramEnd"/>
      <w:r w:rsidRPr="00854388">
        <w:t xml:space="preserve"> and other health risks that might affect them. Age is the most significant risk factor for developing cancer.</w:t>
      </w:r>
    </w:p>
    <w:p w14:paraId="4EF4FBD0" w14:textId="77777777" w:rsidR="00854388" w:rsidRPr="00854388" w:rsidRDefault="00854388" w:rsidP="00854388">
      <w:r w:rsidRPr="00854388">
        <w:t>People 65 and older comprise 60% of all cancer patients. To raise awareness, we recently published a Seniors Guide to Cancer that covers topics like wellness tips, exercises, and preventive measures:</w:t>
      </w:r>
    </w:p>
    <w:p w14:paraId="276D48B5" w14:textId="77777777" w:rsidR="00854388" w:rsidRPr="00854388" w:rsidRDefault="00854388" w:rsidP="00854388">
      <w:r w:rsidRPr="00854388">
        <w:rPr>
          <w:b/>
          <w:bCs/>
        </w:rPr>
        <w:t>Seniors Cancer Guide:</w:t>
      </w:r>
      <w:r w:rsidRPr="00854388">
        <w:t> </w:t>
      </w:r>
      <w:hyperlink r:id="rId4" w:tgtFrame="_blank" w:history="1">
        <w:r w:rsidRPr="00854388">
          <w:rPr>
            <w:rStyle w:val="Hyperlink"/>
          </w:rPr>
          <w:t>https://www.asbestos.com/cancer/senior-cancer-guide/</w:t>
        </w:r>
      </w:hyperlink>
    </w:p>
    <w:p w14:paraId="268B220B" w14:textId="77777777" w:rsidR="00854388" w:rsidRPr="00854388" w:rsidRDefault="00854388" w:rsidP="00854388">
      <w:r w:rsidRPr="00854388">
        <w:rPr>
          <w:b/>
          <w:bCs/>
        </w:rPr>
        <w:t>Seniors with Cancer Exercise:</w:t>
      </w:r>
      <w:r w:rsidRPr="00854388">
        <w:t> </w:t>
      </w:r>
      <w:hyperlink r:id="rId5" w:tgtFrame="_blank" w:history="1">
        <w:r w:rsidRPr="00854388">
          <w:rPr>
            <w:rStyle w:val="Hyperlink"/>
          </w:rPr>
          <w:t>https://www.asbestos.com/featured-stories/exercise-mesothelioma-care/</w:t>
        </w:r>
      </w:hyperlink>
    </w:p>
    <w:p w14:paraId="7DA4F386" w14:textId="77777777" w:rsidR="00854388" w:rsidRDefault="00854388"/>
    <w:sectPr w:rsidR="00854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388"/>
    <w:rsid w:val="0071145C"/>
    <w:rsid w:val="0085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2FD0C"/>
  <w15:chartTrackingRefBased/>
  <w15:docId w15:val="{89408EBD-A3A6-4207-AB95-9A342DF4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3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3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3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3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3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3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3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3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3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3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3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3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38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43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4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5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sbestos.com/featured-stories/exercise-mesothelioma-care/" TargetMode="External"/><Relationship Id="rId4" Type="http://schemas.openxmlformats.org/officeDocument/2006/relationships/hyperlink" Target="https://www.asbestos.com/cancer/senior-cancer-gui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NY Town Clerk</dc:creator>
  <cp:keywords/>
  <dc:description/>
  <cp:lastModifiedBy>Charlotte NY Town Clerk</cp:lastModifiedBy>
  <cp:revision>1</cp:revision>
  <dcterms:created xsi:type="dcterms:W3CDTF">2025-03-26T14:59:00Z</dcterms:created>
  <dcterms:modified xsi:type="dcterms:W3CDTF">2025-03-26T14:59:00Z</dcterms:modified>
</cp:coreProperties>
</file>