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4DFCE" w14:textId="6EA6CABD" w:rsidR="000061AA" w:rsidRDefault="000061AA" w:rsidP="00B824FB">
      <w:pPr>
        <w:spacing w:after="0" w:line="240" w:lineRule="auto"/>
        <w:jc w:val="center"/>
        <w:rPr>
          <w:rFonts w:ascii="Times New Roman" w:eastAsia="Times New Roman" w:hAnsi="Times New Roman" w:cs="Times New Roman"/>
          <w:kern w:val="0"/>
          <w14:ligatures w14:val="none"/>
        </w:rPr>
      </w:pPr>
      <w:r w:rsidRPr="000061AA">
        <w:rPr>
          <w:rFonts w:ascii="Times New Roman" w:eastAsia="Times New Roman" w:hAnsi="Times New Roman" w:cs="Times New Roman"/>
          <w:kern w:val="0"/>
          <w:sz w:val="28"/>
          <w:szCs w:val="28"/>
          <w14:ligatures w14:val="none"/>
        </w:rPr>
        <w:t>Zoning Board of Appeals Minutes</w:t>
      </w:r>
      <w:r w:rsidRPr="000061AA">
        <w:rPr>
          <w:rFonts w:ascii="Times New Roman" w:eastAsia="Times New Roman" w:hAnsi="Times New Roman" w:cs="Times New Roman"/>
          <w:kern w:val="0"/>
          <w14:ligatures w14:val="none"/>
        </w:rPr>
        <w:br/>
      </w:r>
      <w:r>
        <w:rPr>
          <w:rFonts w:ascii="Times New Roman" w:eastAsia="Times New Roman" w:hAnsi="Times New Roman" w:cs="Times New Roman"/>
          <w:kern w:val="0"/>
          <w14:ligatures w14:val="none"/>
        </w:rPr>
        <w:t>May 27, 2026</w:t>
      </w:r>
    </w:p>
    <w:p w14:paraId="34DA4437" w14:textId="77777777" w:rsidR="00B824FB" w:rsidRDefault="00B824FB" w:rsidP="00B824FB">
      <w:pPr>
        <w:spacing w:after="0" w:line="240" w:lineRule="auto"/>
        <w:jc w:val="center"/>
        <w:rPr>
          <w:rFonts w:ascii="Times New Roman" w:eastAsia="Times New Roman" w:hAnsi="Times New Roman" w:cs="Times New Roman"/>
          <w:kern w:val="0"/>
          <w14:ligatures w14:val="none"/>
        </w:rPr>
      </w:pPr>
    </w:p>
    <w:p w14:paraId="54F68476" w14:textId="77777777" w:rsidR="00B824FB" w:rsidRDefault="00B824FB" w:rsidP="00B824FB">
      <w:pPr>
        <w:spacing w:after="0" w:line="240" w:lineRule="auto"/>
        <w:jc w:val="center"/>
        <w:rPr>
          <w:rFonts w:ascii="Times New Roman" w:eastAsia="Times New Roman" w:hAnsi="Times New Roman" w:cs="Times New Roman"/>
          <w:kern w:val="0"/>
          <w14:ligatures w14:val="none"/>
        </w:rPr>
      </w:pPr>
    </w:p>
    <w:p w14:paraId="30A46414" w14:textId="0F6B040A" w:rsidR="00B824FB" w:rsidRDefault="00B824FB" w:rsidP="00B824FB">
      <w:pPr>
        <w:tabs>
          <w:tab w:val="left" w:pos="1080"/>
        </w:tabs>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Present:</w:t>
      </w:r>
      <w:r>
        <w:rPr>
          <w:rFonts w:ascii="Times New Roman" w:eastAsia="Times New Roman" w:hAnsi="Times New Roman" w:cs="Times New Roman"/>
          <w:kern w:val="0"/>
          <w14:ligatures w14:val="none"/>
        </w:rPr>
        <w:tab/>
      </w:r>
      <w:r w:rsidR="002204AF">
        <w:rPr>
          <w:rFonts w:ascii="Times New Roman" w:eastAsia="Times New Roman" w:hAnsi="Times New Roman" w:cs="Times New Roman"/>
          <w:kern w:val="0"/>
          <w14:ligatures w14:val="none"/>
        </w:rPr>
        <w:t>Bruce Kidder</w:t>
      </w:r>
    </w:p>
    <w:p w14:paraId="22C2FA7C" w14:textId="350BF538" w:rsidR="002204AF" w:rsidRDefault="002204AF" w:rsidP="00B824FB">
      <w:pPr>
        <w:tabs>
          <w:tab w:val="left" w:pos="1080"/>
        </w:tabs>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b/>
        <w:t>Dave Josephson</w:t>
      </w:r>
    </w:p>
    <w:p w14:paraId="21661F4D" w14:textId="6BB222D6" w:rsidR="002204AF" w:rsidRDefault="002204AF" w:rsidP="00B824FB">
      <w:pPr>
        <w:tabs>
          <w:tab w:val="left" w:pos="1080"/>
        </w:tabs>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b/>
        <w:t>Gary Starr</w:t>
      </w:r>
    </w:p>
    <w:p w14:paraId="1818F69A" w14:textId="77777777" w:rsidR="002204AF" w:rsidRDefault="002204AF" w:rsidP="00B824FB">
      <w:pPr>
        <w:tabs>
          <w:tab w:val="left" w:pos="1080"/>
        </w:tabs>
        <w:spacing w:after="0" w:line="240" w:lineRule="auto"/>
        <w:rPr>
          <w:rFonts w:ascii="Times New Roman" w:eastAsia="Times New Roman" w:hAnsi="Times New Roman" w:cs="Times New Roman"/>
          <w:kern w:val="0"/>
          <w14:ligatures w14:val="none"/>
        </w:rPr>
      </w:pPr>
    </w:p>
    <w:p w14:paraId="2B3F0200" w14:textId="0F364665" w:rsidR="002204AF" w:rsidRDefault="002204AF" w:rsidP="008E5BEB">
      <w:pPr>
        <w:tabs>
          <w:tab w:val="left" w:pos="1080"/>
        </w:tabs>
        <w:spacing w:after="0" w:line="240"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Present at the meeting in person: Marge &amp; John Ellert, Helen Willman, </w:t>
      </w:r>
      <w:r w:rsidR="000C2615">
        <w:rPr>
          <w:rFonts w:ascii="Times New Roman" w:eastAsia="Times New Roman" w:hAnsi="Times New Roman" w:cs="Times New Roman"/>
          <w:kern w:val="0"/>
          <w14:ligatures w14:val="none"/>
        </w:rPr>
        <w:t>Cathy &amp; David Koebelin and Gary Meutsch.</w:t>
      </w:r>
    </w:p>
    <w:p w14:paraId="01DB7303" w14:textId="77777777" w:rsidR="008E5BEB" w:rsidRDefault="008E5BEB" w:rsidP="008E5BEB">
      <w:pPr>
        <w:tabs>
          <w:tab w:val="left" w:pos="1080"/>
        </w:tabs>
        <w:spacing w:after="0" w:line="240" w:lineRule="auto"/>
        <w:jc w:val="both"/>
        <w:rPr>
          <w:rFonts w:ascii="Times New Roman" w:eastAsia="Times New Roman" w:hAnsi="Times New Roman" w:cs="Times New Roman"/>
          <w:kern w:val="0"/>
          <w14:ligatures w14:val="none"/>
        </w:rPr>
      </w:pPr>
    </w:p>
    <w:p w14:paraId="292EE070" w14:textId="35DAF3DE" w:rsidR="008E5BEB" w:rsidRDefault="008E5BEB" w:rsidP="008E5BEB">
      <w:pPr>
        <w:tabs>
          <w:tab w:val="left" w:pos="1080"/>
        </w:tabs>
        <w:spacing w:after="0" w:line="240"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A public hearing before the Zoning Board of Appeals of the Town of Busti was held on </w:t>
      </w:r>
      <w:r w:rsidR="008D1A67">
        <w:rPr>
          <w:rFonts w:ascii="Times New Roman" w:eastAsia="Times New Roman" w:hAnsi="Times New Roman" w:cs="Times New Roman"/>
          <w:kern w:val="0"/>
          <w14:ligatures w14:val="none"/>
        </w:rPr>
        <w:t>Wednesday, May 27, 2026, at 6:30 p.m. at the Town of Busti Administration Building, 125 Chautauqua Avenue, Lakewood, New York, to consider the following applications:</w:t>
      </w:r>
    </w:p>
    <w:p w14:paraId="4AE90F00" w14:textId="77777777" w:rsidR="002204AF" w:rsidRPr="000061AA" w:rsidRDefault="002204AF" w:rsidP="008E5BEB">
      <w:pPr>
        <w:tabs>
          <w:tab w:val="left" w:pos="1080"/>
        </w:tabs>
        <w:spacing w:after="0" w:line="240" w:lineRule="auto"/>
        <w:jc w:val="both"/>
        <w:rPr>
          <w:rFonts w:ascii="Times New Roman" w:eastAsia="Times New Roman" w:hAnsi="Times New Roman" w:cs="Times New Roman"/>
          <w:kern w:val="0"/>
          <w14:ligatures w14:val="none"/>
        </w:rPr>
      </w:pPr>
    </w:p>
    <w:p w14:paraId="0D794B89" w14:textId="18F5F57E" w:rsidR="008D1A67" w:rsidRDefault="008D1A67" w:rsidP="008E5BEB">
      <w:pPr>
        <w:spacing w:after="0" w:line="240"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Application of Connie </w:t>
      </w:r>
      <w:proofErr w:type="spellStart"/>
      <w:r>
        <w:rPr>
          <w:rFonts w:ascii="Times New Roman" w:eastAsia="Times New Roman" w:hAnsi="Times New Roman" w:cs="Times New Roman"/>
          <w:kern w:val="0"/>
          <w14:ligatures w14:val="none"/>
        </w:rPr>
        <w:t>Depowski</w:t>
      </w:r>
      <w:proofErr w:type="spellEnd"/>
      <w:r>
        <w:rPr>
          <w:rFonts w:ascii="Times New Roman" w:eastAsia="Times New Roman" w:hAnsi="Times New Roman" w:cs="Times New Roman"/>
          <w:kern w:val="0"/>
          <w14:ligatures w14:val="none"/>
        </w:rPr>
        <w:t>, Melbourne, Florida for</w:t>
      </w:r>
      <w:r w:rsidR="00BB1842">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area variance</w:t>
      </w:r>
      <w:r w:rsidR="00BB1842">
        <w:rPr>
          <w:rFonts w:ascii="Times New Roman" w:eastAsia="Times New Roman" w:hAnsi="Times New Roman" w:cs="Times New Roman"/>
          <w:kern w:val="0"/>
          <w14:ligatures w14:val="none"/>
        </w:rPr>
        <w:t>s</w:t>
      </w:r>
      <w:r>
        <w:rPr>
          <w:rFonts w:ascii="Times New Roman" w:eastAsia="Times New Roman" w:hAnsi="Times New Roman" w:cs="Times New Roman"/>
          <w:kern w:val="0"/>
          <w14:ligatures w14:val="none"/>
        </w:rPr>
        <w:t xml:space="preserve"> to construct a new two-story residential home with a wraparound porch and an attached garage, on property located at 2398 Lakeside Drive, Ashville, New York. Property is owned by Brian Peterson of Greenville, Pennsylvania. Property is known as Section 367.20, Block 4, Lot 46.1 of the official tax map of the Town of Busti. Property </w:t>
      </w:r>
      <w:proofErr w:type="gramStart"/>
      <w:r>
        <w:rPr>
          <w:rFonts w:ascii="Times New Roman" w:eastAsia="Times New Roman" w:hAnsi="Times New Roman" w:cs="Times New Roman"/>
          <w:kern w:val="0"/>
          <w14:ligatures w14:val="none"/>
        </w:rPr>
        <w:t>is located in</w:t>
      </w:r>
      <w:proofErr w:type="gramEnd"/>
      <w:r>
        <w:rPr>
          <w:rFonts w:ascii="Times New Roman" w:eastAsia="Times New Roman" w:hAnsi="Times New Roman" w:cs="Times New Roman"/>
          <w:kern w:val="0"/>
          <w14:ligatures w14:val="none"/>
        </w:rPr>
        <w:t xml:space="preserve"> the Lakeshore Residential District.</w:t>
      </w:r>
    </w:p>
    <w:p w14:paraId="7B7149F3" w14:textId="77777777" w:rsidR="008D1A67" w:rsidRDefault="008D1A67" w:rsidP="008E5BEB">
      <w:pPr>
        <w:spacing w:after="0" w:line="240" w:lineRule="auto"/>
        <w:jc w:val="both"/>
        <w:rPr>
          <w:rFonts w:ascii="Times New Roman" w:eastAsia="Times New Roman" w:hAnsi="Times New Roman" w:cs="Times New Roman"/>
          <w:kern w:val="0"/>
          <w14:ligatures w14:val="none"/>
        </w:rPr>
      </w:pPr>
    </w:p>
    <w:p w14:paraId="7108A310" w14:textId="27356985" w:rsidR="000061AA" w:rsidRDefault="00BB1842" w:rsidP="008E5BEB">
      <w:pPr>
        <w:spacing w:after="0" w:line="240"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Connie </w:t>
      </w:r>
      <w:proofErr w:type="spellStart"/>
      <w:r>
        <w:rPr>
          <w:rFonts w:ascii="Times New Roman" w:eastAsia="Times New Roman" w:hAnsi="Times New Roman" w:cs="Times New Roman"/>
          <w:kern w:val="0"/>
          <w14:ligatures w14:val="none"/>
        </w:rPr>
        <w:t>Depowski</w:t>
      </w:r>
      <w:proofErr w:type="spellEnd"/>
      <w:r w:rsidR="000061AA" w:rsidRPr="000061AA">
        <w:rPr>
          <w:rFonts w:ascii="Times New Roman" w:eastAsia="Times New Roman" w:hAnsi="Times New Roman" w:cs="Times New Roman"/>
          <w:kern w:val="0"/>
          <w14:ligatures w14:val="none"/>
        </w:rPr>
        <w:t xml:space="preserve"> participated in the meeting by speakerphone.</w:t>
      </w:r>
    </w:p>
    <w:p w14:paraId="5E0F5804" w14:textId="77777777" w:rsidR="00BB1842" w:rsidRPr="000061AA" w:rsidRDefault="00BB1842" w:rsidP="008E5BEB">
      <w:pPr>
        <w:spacing w:after="0" w:line="240" w:lineRule="auto"/>
        <w:jc w:val="both"/>
        <w:rPr>
          <w:rFonts w:ascii="Times New Roman" w:eastAsia="Times New Roman" w:hAnsi="Times New Roman" w:cs="Times New Roman"/>
          <w:kern w:val="0"/>
          <w14:ligatures w14:val="none"/>
        </w:rPr>
      </w:pPr>
    </w:p>
    <w:p w14:paraId="4BA631C9" w14:textId="0D72AB79" w:rsidR="000061AA" w:rsidRPr="000061AA" w:rsidRDefault="000061AA" w:rsidP="008E5BEB">
      <w:pPr>
        <w:spacing w:after="0" w:line="240" w:lineRule="auto"/>
        <w:jc w:val="both"/>
        <w:rPr>
          <w:rFonts w:ascii="Times New Roman" w:eastAsia="Times New Roman" w:hAnsi="Times New Roman" w:cs="Times New Roman"/>
          <w:kern w:val="0"/>
          <w14:ligatures w14:val="none"/>
        </w:rPr>
      </w:pPr>
      <w:r w:rsidRPr="000061AA">
        <w:rPr>
          <w:rFonts w:ascii="Times New Roman" w:eastAsia="Times New Roman" w:hAnsi="Times New Roman" w:cs="Times New Roman"/>
          <w:kern w:val="0"/>
          <w14:ligatures w14:val="none"/>
        </w:rPr>
        <w:t>The Board reviewed the application and discussed the proposed setbacks, lot coverage, and placement of the proposed structure. Questions were raised regarding the front yard setback and the exact distance from the proposed structure to the roadway</w:t>
      </w:r>
      <w:r w:rsidR="00772F39">
        <w:rPr>
          <w:rFonts w:ascii="Times New Roman" w:eastAsia="Times New Roman" w:hAnsi="Times New Roman" w:cs="Times New Roman"/>
          <w:kern w:val="0"/>
          <w14:ligatures w14:val="none"/>
        </w:rPr>
        <w:t>/highway</w:t>
      </w:r>
      <w:r w:rsidRPr="000061AA">
        <w:rPr>
          <w:rFonts w:ascii="Times New Roman" w:eastAsia="Times New Roman" w:hAnsi="Times New Roman" w:cs="Times New Roman"/>
          <w:kern w:val="0"/>
          <w14:ligatures w14:val="none"/>
        </w:rPr>
        <w:t xml:space="preserve">. The Board noted that the application indicated a 15-foot setback and determined that verification of the measurement would be required prior to issuance of a building permit. The </w:t>
      </w:r>
      <w:r w:rsidR="005D6975">
        <w:rPr>
          <w:rFonts w:ascii="Times New Roman" w:eastAsia="Times New Roman" w:hAnsi="Times New Roman" w:cs="Times New Roman"/>
          <w:kern w:val="0"/>
          <w14:ligatures w14:val="none"/>
        </w:rPr>
        <w:t>Code Enforcement Officer</w:t>
      </w:r>
      <w:r w:rsidRPr="000061AA">
        <w:rPr>
          <w:rFonts w:ascii="Times New Roman" w:eastAsia="Times New Roman" w:hAnsi="Times New Roman" w:cs="Times New Roman"/>
          <w:kern w:val="0"/>
          <w14:ligatures w14:val="none"/>
        </w:rPr>
        <w:t xml:space="preserve"> would be responsible for verifying all setback dimensions.</w:t>
      </w:r>
      <w:r w:rsidR="004F16DF">
        <w:rPr>
          <w:rFonts w:ascii="Times New Roman" w:eastAsia="Times New Roman" w:hAnsi="Times New Roman" w:cs="Times New Roman"/>
          <w:kern w:val="0"/>
          <w14:ligatures w14:val="none"/>
        </w:rPr>
        <w:t xml:space="preserve"> </w:t>
      </w:r>
      <w:r w:rsidRPr="000061AA">
        <w:rPr>
          <w:rFonts w:ascii="Times New Roman" w:eastAsia="Times New Roman" w:hAnsi="Times New Roman" w:cs="Times New Roman"/>
          <w:kern w:val="0"/>
          <w14:ligatures w14:val="none"/>
        </w:rPr>
        <w:t>Discussion was held regarding side yard setbacks and the wraparound porch. The Board determined that the proposed structure would fit within the lot dimensions as presented on the submitted plans.</w:t>
      </w:r>
      <w:r w:rsidR="004F16DF">
        <w:rPr>
          <w:rFonts w:ascii="Times New Roman" w:eastAsia="Times New Roman" w:hAnsi="Times New Roman" w:cs="Times New Roman"/>
          <w:kern w:val="0"/>
          <w14:ligatures w14:val="none"/>
        </w:rPr>
        <w:t xml:space="preserve"> </w:t>
      </w:r>
      <w:r w:rsidRPr="000061AA">
        <w:rPr>
          <w:rFonts w:ascii="Times New Roman" w:eastAsia="Times New Roman" w:hAnsi="Times New Roman" w:cs="Times New Roman"/>
          <w:kern w:val="0"/>
          <w14:ligatures w14:val="none"/>
        </w:rPr>
        <w:t>The Board discussed lot coverage requirements. The proposed project would result in approximately 42% lot coverage, requiring a variance of 17% above the maximum permitted lot coverage.</w:t>
      </w:r>
    </w:p>
    <w:p w14:paraId="3FA810BE" w14:textId="77777777" w:rsidR="001511CE" w:rsidRDefault="001511CE" w:rsidP="008E5BEB">
      <w:pPr>
        <w:spacing w:after="0" w:line="240" w:lineRule="auto"/>
        <w:jc w:val="both"/>
        <w:rPr>
          <w:rFonts w:ascii="Times New Roman" w:eastAsia="Times New Roman" w:hAnsi="Times New Roman" w:cs="Times New Roman"/>
          <w:kern w:val="0"/>
          <w14:ligatures w14:val="none"/>
        </w:rPr>
      </w:pPr>
    </w:p>
    <w:p w14:paraId="0091229E" w14:textId="1BAB4D9B" w:rsidR="000061AA" w:rsidRDefault="000061AA" w:rsidP="008E5BEB">
      <w:pPr>
        <w:spacing w:after="0" w:line="240" w:lineRule="auto"/>
        <w:jc w:val="both"/>
        <w:rPr>
          <w:rFonts w:ascii="Times New Roman" w:eastAsia="Times New Roman" w:hAnsi="Times New Roman" w:cs="Times New Roman"/>
          <w:kern w:val="0"/>
          <w14:ligatures w14:val="none"/>
        </w:rPr>
      </w:pPr>
      <w:r w:rsidRPr="000061AA">
        <w:rPr>
          <w:rFonts w:ascii="Times New Roman" w:eastAsia="Times New Roman" w:hAnsi="Times New Roman" w:cs="Times New Roman"/>
          <w:kern w:val="0"/>
          <w14:ligatures w14:val="none"/>
        </w:rPr>
        <w:t xml:space="preserve">Members of the public were given an opportunity to speak. Questions were raised regarding the setback from the lake, drainage, and a tree located near the property line. The Board noted that the proposed rear setback from the lake would be 30 feet, requiring a 20-foot variance </w:t>
      </w:r>
      <w:r w:rsidR="001511CE">
        <w:rPr>
          <w:rFonts w:ascii="Times New Roman" w:eastAsia="Times New Roman" w:hAnsi="Times New Roman" w:cs="Times New Roman"/>
          <w:kern w:val="0"/>
          <w14:ligatures w14:val="none"/>
        </w:rPr>
        <w:t xml:space="preserve">to meet </w:t>
      </w:r>
      <w:r w:rsidRPr="000061AA">
        <w:rPr>
          <w:rFonts w:ascii="Times New Roman" w:eastAsia="Times New Roman" w:hAnsi="Times New Roman" w:cs="Times New Roman"/>
          <w:kern w:val="0"/>
          <w14:ligatures w14:val="none"/>
        </w:rPr>
        <w:t>the required 50-foot setback. It was further discussed that stormwater runoff should be directed toward the lake or roadway and not onto neighboring properties.</w:t>
      </w:r>
      <w:r w:rsidR="00391290">
        <w:rPr>
          <w:rFonts w:ascii="Times New Roman" w:eastAsia="Times New Roman" w:hAnsi="Times New Roman" w:cs="Times New Roman"/>
          <w:kern w:val="0"/>
          <w14:ligatures w14:val="none"/>
        </w:rPr>
        <w:t xml:space="preserve"> </w:t>
      </w:r>
      <w:r w:rsidRPr="000061AA">
        <w:rPr>
          <w:rFonts w:ascii="Times New Roman" w:eastAsia="Times New Roman" w:hAnsi="Times New Roman" w:cs="Times New Roman"/>
          <w:kern w:val="0"/>
          <w14:ligatures w14:val="none"/>
        </w:rPr>
        <w:t>The applicant agreed to remove a tree located near the neighboring property line.</w:t>
      </w:r>
    </w:p>
    <w:p w14:paraId="5A6F0632" w14:textId="77777777" w:rsidR="00567791" w:rsidRPr="000061AA" w:rsidRDefault="00567791" w:rsidP="008E5BEB">
      <w:pPr>
        <w:spacing w:after="0" w:line="240" w:lineRule="auto"/>
        <w:jc w:val="both"/>
        <w:rPr>
          <w:rFonts w:ascii="Times New Roman" w:eastAsia="Times New Roman" w:hAnsi="Times New Roman" w:cs="Times New Roman"/>
          <w:kern w:val="0"/>
          <w14:ligatures w14:val="none"/>
        </w:rPr>
      </w:pPr>
    </w:p>
    <w:p w14:paraId="5AE9AD63" w14:textId="77777777" w:rsidR="000061AA" w:rsidRPr="000061AA" w:rsidRDefault="000061AA" w:rsidP="008E5BEB">
      <w:pPr>
        <w:spacing w:after="0" w:line="240" w:lineRule="auto"/>
        <w:jc w:val="both"/>
        <w:rPr>
          <w:rFonts w:ascii="Times New Roman" w:eastAsia="Times New Roman" w:hAnsi="Times New Roman" w:cs="Times New Roman"/>
          <w:kern w:val="0"/>
          <w14:ligatures w14:val="none"/>
        </w:rPr>
      </w:pPr>
      <w:r w:rsidRPr="000061AA">
        <w:rPr>
          <w:rFonts w:ascii="Times New Roman" w:eastAsia="Times New Roman" w:hAnsi="Times New Roman" w:cs="Times New Roman"/>
          <w:kern w:val="0"/>
          <w14:ligatures w14:val="none"/>
        </w:rPr>
        <w:t>The Board completed the statutory variance balancing test and determined that, although the requested variances were substantial and self-created, the benefit to the applicant outweighed any potential detriment to the neighborhood or community.</w:t>
      </w:r>
    </w:p>
    <w:p w14:paraId="69D57DA0" w14:textId="77777777" w:rsidR="00567791" w:rsidRDefault="00567791" w:rsidP="008E5BEB">
      <w:pPr>
        <w:spacing w:after="0" w:line="240" w:lineRule="auto"/>
        <w:jc w:val="both"/>
        <w:rPr>
          <w:rFonts w:ascii="Times New Roman" w:eastAsia="Times New Roman" w:hAnsi="Times New Roman" w:cs="Times New Roman"/>
          <w:kern w:val="0"/>
          <w14:ligatures w14:val="none"/>
        </w:rPr>
      </w:pPr>
    </w:p>
    <w:p w14:paraId="51AD8C53" w14:textId="2F953167" w:rsidR="000061AA" w:rsidRPr="000061AA" w:rsidRDefault="00567791" w:rsidP="008E5BEB">
      <w:pPr>
        <w:spacing w:after="0" w:line="240"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lastRenderedPageBreak/>
        <w:t xml:space="preserve">Dave Josephson </w:t>
      </w:r>
      <w:r w:rsidR="000061AA" w:rsidRPr="000061AA">
        <w:rPr>
          <w:rFonts w:ascii="Times New Roman" w:eastAsia="Times New Roman" w:hAnsi="Times New Roman" w:cs="Times New Roman"/>
          <w:kern w:val="0"/>
          <w14:ligatures w14:val="none"/>
        </w:rPr>
        <w:t>motion</w:t>
      </w:r>
      <w:r>
        <w:rPr>
          <w:rFonts w:ascii="Times New Roman" w:eastAsia="Times New Roman" w:hAnsi="Times New Roman" w:cs="Times New Roman"/>
          <w:kern w:val="0"/>
          <w14:ligatures w14:val="none"/>
        </w:rPr>
        <w:t>ed to</w:t>
      </w:r>
      <w:r w:rsidR="000061AA" w:rsidRPr="000061AA">
        <w:rPr>
          <w:rFonts w:ascii="Times New Roman" w:eastAsia="Times New Roman" w:hAnsi="Times New Roman" w:cs="Times New Roman"/>
          <w:kern w:val="0"/>
          <w14:ligatures w14:val="none"/>
        </w:rPr>
        <w:t xml:space="preserve"> </w:t>
      </w:r>
      <w:r w:rsidR="00831C38">
        <w:rPr>
          <w:rFonts w:ascii="Times New Roman" w:eastAsia="Times New Roman" w:hAnsi="Times New Roman" w:cs="Times New Roman"/>
          <w:kern w:val="0"/>
          <w14:ligatures w14:val="none"/>
        </w:rPr>
        <w:t>grant the</w:t>
      </w:r>
      <w:r w:rsidR="000061AA" w:rsidRPr="000061AA">
        <w:rPr>
          <w:rFonts w:ascii="Times New Roman" w:eastAsia="Times New Roman" w:hAnsi="Times New Roman" w:cs="Times New Roman"/>
          <w:kern w:val="0"/>
          <w14:ligatures w14:val="none"/>
        </w:rPr>
        <w:t xml:space="preserve"> applica</w:t>
      </w:r>
      <w:r w:rsidR="00831C38">
        <w:rPr>
          <w:rFonts w:ascii="Times New Roman" w:eastAsia="Times New Roman" w:hAnsi="Times New Roman" w:cs="Times New Roman"/>
          <w:kern w:val="0"/>
          <w14:ligatures w14:val="none"/>
        </w:rPr>
        <w:t>nt</w:t>
      </w:r>
      <w:r w:rsidR="000061AA" w:rsidRPr="000061AA">
        <w:rPr>
          <w:rFonts w:ascii="Times New Roman" w:eastAsia="Times New Roman" w:hAnsi="Times New Roman" w:cs="Times New Roman"/>
          <w:kern w:val="0"/>
          <w14:ligatures w14:val="none"/>
        </w:rPr>
        <w:t xml:space="preserve"> Connie </w:t>
      </w:r>
      <w:proofErr w:type="spellStart"/>
      <w:r>
        <w:rPr>
          <w:rFonts w:ascii="Times New Roman" w:eastAsia="Times New Roman" w:hAnsi="Times New Roman" w:cs="Times New Roman"/>
          <w:kern w:val="0"/>
          <w14:ligatures w14:val="none"/>
        </w:rPr>
        <w:t>Depowski</w:t>
      </w:r>
      <w:proofErr w:type="spellEnd"/>
      <w:r w:rsidR="00831C38">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 xml:space="preserve">the following </w:t>
      </w:r>
      <w:r w:rsidR="00831C38">
        <w:rPr>
          <w:rFonts w:ascii="Times New Roman" w:eastAsia="Times New Roman" w:hAnsi="Times New Roman" w:cs="Times New Roman"/>
          <w:kern w:val="0"/>
          <w14:ligatures w14:val="none"/>
        </w:rPr>
        <w:t xml:space="preserve">area </w:t>
      </w:r>
      <w:r>
        <w:rPr>
          <w:rFonts w:ascii="Times New Roman" w:eastAsia="Times New Roman" w:hAnsi="Times New Roman" w:cs="Times New Roman"/>
          <w:kern w:val="0"/>
          <w14:ligatures w14:val="none"/>
        </w:rPr>
        <w:t>variances</w:t>
      </w:r>
      <w:r w:rsidR="00831C38">
        <w:rPr>
          <w:rFonts w:ascii="Times New Roman" w:eastAsia="Times New Roman" w:hAnsi="Times New Roman" w:cs="Times New Roman"/>
          <w:kern w:val="0"/>
          <w14:ligatures w14:val="none"/>
        </w:rPr>
        <w:t xml:space="preserve"> </w:t>
      </w:r>
      <w:r w:rsidR="000061AA" w:rsidRPr="000061AA">
        <w:rPr>
          <w:rFonts w:ascii="Times New Roman" w:eastAsia="Times New Roman" w:hAnsi="Times New Roman" w:cs="Times New Roman"/>
          <w:kern w:val="0"/>
          <w14:ligatures w14:val="none"/>
        </w:rPr>
        <w:t>subject to the following conditions:</w:t>
      </w:r>
    </w:p>
    <w:p w14:paraId="09ED3DE6" w14:textId="77777777" w:rsidR="000061AA" w:rsidRPr="000061AA" w:rsidRDefault="000061AA" w:rsidP="008E5BEB">
      <w:pPr>
        <w:numPr>
          <w:ilvl w:val="0"/>
          <w:numId w:val="1"/>
        </w:numPr>
        <w:spacing w:after="0" w:line="240" w:lineRule="auto"/>
        <w:jc w:val="both"/>
        <w:rPr>
          <w:rFonts w:ascii="Times New Roman" w:eastAsia="Times New Roman" w:hAnsi="Times New Roman" w:cs="Times New Roman"/>
          <w:kern w:val="0"/>
          <w14:ligatures w14:val="none"/>
        </w:rPr>
      </w:pPr>
      <w:r w:rsidRPr="000061AA">
        <w:rPr>
          <w:rFonts w:ascii="Times New Roman" w:eastAsia="Times New Roman" w:hAnsi="Times New Roman" w:cs="Times New Roman"/>
          <w:kern w:val="0"/>
          <w14:ligatures w14:val="none"/>
        </w:rPr>
        <w:t>A 17% variance for lot coverage, allowing approximately 42% lot coverage.</w:t>
      </w:r>
    </w:p>
    <w:p w14:paraId="6D6C49B0" w14:textId="6079933D" w:rsidR="000061AA" w:rsidRPr="000061AA" w:rsidRDefault="000061AA" w:rsidP="008E5BEB">
      <w:pPr>
        <w:numPr>
          <w:ilvl w:val="0"/>
          <w:numId w:val="1"/>
        </w:numPr>
        <w:spacing w:after="0" w:line="240" w:lineRule="auto"/>
        <w:jc w:val="both"/>
        <w:rPr>
          <w:rFonts w:ascii="Times New Roman" w:eastAsia="Times New Roman" w:hAnsi="Times New Roman" w:cs="Times New Roman"/>
          <w:kern w:val="0"/>
          <w14:ligatures w14:val="none"/>
        </w:rPr>
      </w:pPr>
      <w:r w:rsidRPr="000061AA">
        <w:rPr>
          <w:rFonts w:ascii="Times New Roman" w:eastAsia="Times New Roman" w:hAnsi="Times New Roman" w:cs="Times New Roman"/>
          <w:kern w:val="0"/>
          <w14:ligatures w14:val="none"/>
        </w:rPr>
        <w:t xml:space="preserve">A front yard setback variance permitting a 15-foot setback, subject to verification by the </w:t>
      </w:r>
      <w:r w:rsidR="009A3A9F">
        <w:rPr>
          <w:rFonts w:ascii="Times New Roman" w:eastAsia="Times New Roman" w:hAnsi="Times New Roman" w:cs="Times New Roman"/>
          <w:kern w:val="0"/>
          <w14:ligatures w14:val="none"/>
        </w:rPr>
        <w:t>Code Enforcement Officer</w:t>
      </w:r>
      <w:r w:rsidRPr="000061AA">
        <w:rPr>
          <w:rFonts w:ascii="Times New Roman" w:eastAsia="Times New Roman" w:hAnsi="Times New Roman" w:cs="Times New Roman"/>
          <w:kern w:val="0"/>
          <w14:ligatures w14:val="none"/>
        </w:rPr>
        <w:t xml:space="preserve"> or </w:t>
      </w:r>
      <w:r w:rsidR="009A3A9F">
        <w:rPr>
          <w:rFonts w:ascii="Times New Roman" w:eastAsia="Times New Roman" w:hAnsi="Times New Roman" w:cs="Times New Roman"/>
          <w:kern w:val="0"/>
          <w14:ligatures w14:val="none"/>
        </w:rPr>
        <w:t>a more detailed</w:t>
      </w:r>
      <w:r w:rsidRPr="000061AA">
        <w:rPr>
          <w:rFonts w:ascii="Times New Roman" w:eastAsia="Times New Roman" w:hAnsi="Times New Roman" w:cs="Times New Roman"/>
          <w:kern w:val="0"/>
          <w14:ligatures w14:val="none"/>
        </w:rPr>
        <w:t xml:space="preserve"> survey prior to issuance of a building permit.</w:t>
      </w:r>
    </w:p>
    <w:p w14:paraId="6E53DA6C" w14:textId="77777777" w:rsidR="000061AA" w:rsidRPr="000061AA" w:rsidRDefault="000061AA" w:rsidP="008E5BEB">
      <w:pPr>
        <w:numPr>
          <w:ilvl w:val="0"/>
          <w:numId w:val="1"/>
        </w:numPr>
        <w:spacing w:after="0" w:line="240" w:lineRule="auto"/>
        <w:jc w:val="both"/>
        <w:rPr>
          <w:rFonts w:ascii="Times New Roman" w:eastAsia="Times New Roman" w:hAnsi="Times New Roman" w:cs="Times New Roman"/>
          <w:kern w:val="0"/>
          <w14:ligatures w14:val="none"/>
        </w:rPr>
      </w:pPr>
      <w:r w:rsidRPr="000061AA">
        <w:rPr>
          <w:rFonts w:ascii="Times New Roman" w:eastAsia="Times New Roman" w:hAnsi="Times New Roman" w:cs="Times New Roman"/>
          <w:kern w:val="0"/>
          <w14:ligatures w14:val="none"/>
        </w:rPr>
        <w:t>A 20-foot rear yard setback variance, permitting a 30-foot setback from the lake where 50 feet is required.</w:t>
      </w:r>
    </w:p>
    <w:p w14:paraId="21EF5A3F" w14:textId="4B346FF8" w:rsidR="000061AA" w:rsidRPr="000061AA" w:rsidRDefault="000061AA" w:rsidP="008E5BEB">
      <w:pPr>
        <w:numPr>
          <w:ilvl w:val="0"/>
          <w:numId w:val="1"/>
        </w:numPr>
        <w:spacing w:after="0" w:line="240" w:lineRule="auto"/>
        <w:jc w:val="both"/>
        <w:rPr>
          <w:rFonts w:ascii="Times New Roman" w:eastAsia="Times New Roman" w:hAnsi="Times New Roman" w:cs="Times New Roman"/>
          <w:kern w:val="0"/>
          <w14:ligatures w14:val="none"/>
        </w:rPr>
      </w:pPr>
      <w:r w:rsidRPr="000061AA">
        <w:rPr>
          <w:rFonts w:ascii="Times New Roman" w:eastAsia="Times New Roman" w:hAnsi="Times New Roman" w:cs="Times New Roman"/>
          <w:kern w:val="0"/>
          <w14:ligatures w14:val="none"/>
        </w:rPr>
        <w:t xml:space="preserve">The applicant </w:t>
      </w:r>
      <w:r w:rsidR="00471DF2">
        <w:rPr>
          <w:rFonts w:ascii="Times New Roman" w:eastAsia="Times New Roman" w:hAnsi="Times New Roman" w:cs="Times New Roman"/>
          <w:kern w:val="0"/>
          <w14:ligatures w14:val="none"/>
        </w:rPr>
        <w:t>is responsible and shall</w:t>
      </w:r>
      <w:r w:rsidRPr="000061AA">
        <w:rPr>
          <w:rFonts w:ascii="Times New Roman" w:eastAsia="Times New Roman" w:hAnsi="Times New Roman" w:cs="Times New Roman"/>
          <w:kern w:val="0"/>
          <w14:ligatures w14:val="none"/>
        </w:rPr>
        <w:t xml:space="preserve"> remove the tree</w:t>
      </w:r>
      <w:r w:rsidR="00471DF2">
        <w:rPr>
          <w:rFonts w:ascii="Times New Roman" w:eastAsia="Times New Roman" w:hAnsi="Times New Roman" w:cs="Times New Roman"/>
          <w:kern w:val="0"/>
          <w14:ligatures w14:val="none"/>
        </w:rPr>
        <w:t xml:space="preserve"> </w:t>
      </w:r>
      <w:r w:rsidR="00BC2479">
        <w:rPr>
          <w:rFonts w:ascii="Times New Roman" w:eastAsia="Times New Roman" w:hAnsi="Times New Roman" w:cs="Times New Roman"/>
          <w:kern w:val="0"/>
          <w14:ligatures w14:val="none"/>
        </w:rPr>
        <w:t xml:space="preserve">located </w:t>
      </w:r>
      <w:r w:rsidR="00471DF2">
        <w:rPr>
          <w:rFonts w:ascii="Times New Roman" w:eastAsia="Times New Roman" w:hAnsi="Times New Roman" w:cs="Times New Roman"/>
          <w:kern w:val="0"/>
          <w14:ligatures w14:val="none"/>
        </w:rPr>
        <w:t>next to the property line, on property</w:t>
      </w:r>
      <w:r w:rsidR="00BC2479">
        <w:rPr>
          <w:rFonts w:ascii="Times New Roman" w:eastAsia="Times New Roman" w:hAnsi="Times New Roman" w:cs="Times New Roman"/>
          <w:kern w:val="0"/>
          <w14:ligatures w14:val="none"/>
        </w:rPr>
        <w:t xml:space="preserve"> known as Section 367.20, Block 4, Lot 46.2, owned by Helen Willman.</w:t>
      </w:r>
    </w:p>
    <w:p w14:paraId="7665E3D9" w14:textId="77777777" w:rsidR="000061AA" w:rsidRPr="000061AA" w:rsidRDefault="000061AA" w:rsidP="008E5BEB">
      <w:pPr>
        <w:numPr>
          <w:ilvl w:val="0"/>
          <w:numId w:val="1"/>
        </w:numPr>
        <w:spacing w:after="0" w:line="240" w:lineRule="auto"/>
        <w:jc w:val="both"/>
        <w:rPr>
          <w:rFonts w:ascii="Times New Roman" w:eastAsia="Times New Roman" w:hAnsi="Times New Roman" w:cs="Times New Roman"/>
          <w:kern w:val="0"/>
          <w14:ligatures w14:val="none"/>
        </w:rPr>
      </w:pPr>
      <w:r w:rsidRPr="000061AA">
        <w:rPr>
          <w:rFonts w:ascii="Times New Roman" w:eastAsia="Times New Roman" w:hAnsi="Times New Roman" w:cs="Times New Roman"/>
          <w:kern w:val="0"/>
          <w14:ligatures w14:val="none"/>
        </w:rPr>
        <w:t>Roof drainage and runoff shall be directed toward the lake or roadway and not onto neighboring properties.</w:t>
      </w:r>
    </w:p>
    <w:p w14:paraId="3DE2E82E" w14:textId="3763734A" w:rsidR="000061AA" w:rsidRDefault="007E16FE" w:rsidP="008E5BEB">
      <w:pPr>
        <w:numPr>
          <w:ilvl w:val="0"/>
          <w:numId w:val="1"/>
        </w:numPr>
        <w:spacing w:after="0" w:line="240"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The new build must also stay within the same distance from the road and the water as the neighbors.</w:t>
      </w:r>
    </w:p>
    <w:p w14:paraId="34BC59CC" w14:textId="77777777" w:rsidR="007E16FE" w:rsidRPr="000061AA" w:rsidRDefault="007E16FE" w:rsidP="007E16FE">
      <w:pPr>
        <w:spacing w:after="0" w:line="240" w:lineRule="auto"/>
        <w:ind w:left="720"/>
        <w:jc w:val="both"/>
        <w:rPr>
          <w:rFonts w:ascii="Times New Roman" w:eastAsia="Times New Roman" w:hAnsi="Times New Roman" w:cs="Times New Roman"/>
          <w:kern w:val="0"/>
          <w14:ligatures w14:val="none"/>
        </w:rPr>
      </w:pPr>
    </w:p>
    <w:p w14:paraId="11F277EB" w14:textId="3B1B05F0" w:rsidR="000061AA" w:rsidRPr="000061AA" w:rsidRDefault="007E16FE" w:rsidP="008E5BEB">
      <w:pPr>
        <w:spacing w:after="0" w:line="240"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Seconded by Gary Starr. </w:t>
      </w:r>
      <w:r w:rsidR="000061AA" w:rsidRPr="000061AA">
        <w:rPr>
          <w:rFonts w:ascii="Times New Roman" w:eastAsia="Times New Roman" w:hAnsi="Times New Roman" w:cs="Times New Roman"/>
          <w:kern w:val="0"/>
          <w14:ligatures w14:val="none"/>
        </w:rPr>
        <w:t>All in favor, carried.</w:t>
      </w:r>
    </w:p>
    <w:p w14:paraId="4E92C7EB" w14:textId="77777777" w:rsidR="007E16FE" w:rsidRDefault="007E16FE" w:rsidP="008E5BEB">
      <w:pPr>
        <w:spacing w:after="0" w:line="240" w:lineRule="auto"/>
        <w:jc w:val="both"/>
        <w:rPr>
          <w:rFonts w:ascii="Times New Roman" w:eastAsia="Times New Roman" w:hAnsi="Times New Roman" w:cs="Times New Roman"/>
          <w:kern w:val="0"/>
          <w14:ligatures w14:val="none"/>
        </w:rPr>
      </w:pPr>
    </w:p>
    <w:p w14:paraId="1DEF2A0C" w14:textId="7E15512D" w:rsidR="000061AA" w:rsidRDefault="000061AA" w:rsidP="008E5BEB">
      <w:pPr>
        <w:spacing w:after="0" w:line="240" w:lineRule="auto"/>
        <w:jc w:val="both"/>
        <w:rPr>
          <w:rFonts w:ascii="Times New Roman" w:eastAsia="Times New Roman" w:hAnsi="Times New Roman" w:cs="Times New Roman"/>
          <w:kern w:val="0"/>
          <w14:ligatures w14:val="none"/>
        </w:rPr>
      </w:pPr>
      <w:r w:rsidRPr="000061AA">
        <w:rPr>
          <w:rFonts w:ascii="Times New Roman" w:eastAsia="Times New Roman" w:hAnsi="Times New Roman" w:cs="Times New Roman"/>
          <w:kern w:val="0"/>
          <w14:ligatures w14:val="none"/>
        </w:rPr>
        <w:t xml:space="preserve">The applicant was advised to contact </w:t>
      </w:r>
      <w:r w:rsidR="007E16FE">
        <w:rPr>
          <w:rFonts w:ascii="Times New Roman" w:eastAsia="Times New Roman" w:hAnsi="Times New Roman" w:cs="Times New Roman"/>
          <w:kern w:val="0"/>
          <w14:ligatures w14:val="none"/>
        </w:rPr>
        <w:t>Code Enforcement Officer,</w:t>
      </w:r>
      <w:r w:rsidRPr="000061AA">
        <w:rPr>
          <w:rFonts w:ascii="Times New Roman" w:eastAsia="Times New Roman" w:hAnsi="Times New Roman" w:cs="Times New Roman"/>
          <w:kern w:val="0"/>
          <w14:ligatures w14:val="none"/>
        </w:rPr>
        <w:t xml:space="preserve"> Jeff Swanson</w:t>
      </w:r>
      <w:r w:rsidR="007E16FE">
        <w:rPr>
          <w:rFonts w:ascii="Times New Roman" w:eastAsia="Times New Roman" w:hAnsi="Times New Roman" w:cs="Times New Roman"/>
          <w:kern w:val="0"/>
          <w14:ligatures w14:val="none"/>
        </w:rPr>
        <w:t>,</w:t>
      </w:r>
      <w:r w:rsidRPr="000061AA">
        <w:rPr>
          <w:rFonts w:ascii="Times New Roman" w:eastAsia="Times New Roman" w:hAnsi="Times New Roman" w:cs="Times New Roman"/>
          <w:kern w:val="0"/>
          <w14:ligatures w14:val="none"/>
        </w:rPr>
        <w:t xml:space="preserve"> to begin the building permit process.</w:t>
      </w:r>
    </w:p>
    <w:p w14:paraId="08B2A17E" w14:textId="77777777" w:rsidR="007E16FE" w:rsidRPr="000061AA" w:rsidRDefault="007E16FE" w:rsidP="008E5BEB">
      <w:pPr>
        <w:spacing w:after="0" w:line="240" w:lineRule="auto"/>
        <w:jc w:val="both"/>
        <w:rPr>
          <w:rFonts w:ascii="Times New Roman" w:eastAsia="Times New Roman" w:hAnsi="Times New Roman" w:cs="Times New Roman"/>
          <w:kern w:val="0"/>
          <w14:ligatures w14:val="none"/>
        </w:rPr>
      </w:pPr>
    </w:p>
    <w:p w14:paraId="7ED8A320" w14:textId="6F1AB173" w:rsidR="000061AA" w:rsidRPr="000061AA" w:rsidRDefault="000061AA" w:rsidP="008E5BEB">
      <w:pPr>
        <w:spacing w:after="0" w:line="240" w:lineRule="auto"/>
        <w:jc w:val="both"/>
        <w:rPr>
          <w:rFonts w:ascii="Times New Roman" w:eastAsia="Times New Roman" w:hAnsi="Times New Roman" w:cs="Times New Roman"/>
          <w:kern w:val="0"/>
          <w14:ligatures w14:val="none"/>
        </w:rPr>
      </w:pPr>
      <w:r w:rsidRPr="000061AA">
        <w:rPr>
          <w:rFonts w:ascii="Times New Roman" w:eastAsia="Times New Roman" w:hAnsi="Times New Roman" w:cs="Times New Roman"/>
          <w:kern w:val="0"/>
          <w14:ligatures w14:val="none"/>
        </w:rPr>
        <w:t>A motion was made to adjourn the meeting</w:t>
      </w:r>
      <w:r w:rsidR="007E16FE">
        <w:rPr>
          <w:rFonts w:ascii="Times New Roman" w:eastAsia="Times New Roman" w:hAnsi="Times New Roman" w:cs="Times New Roman"/>
          <w:kern w:val="0"/>
          <w14:ligatures w14:val="none"/>
        </w:rPr>
        <w:t xml:space="preserve"> at 6:52 p.m. by Bruce Kidder. Seconded by Dave Josephson. </w:t>
      </w:r>
      <w:r w:rsidRPr="000061AA">
        <w:rPr>
          <w:rFonts w:ascii="Times New Roman" w:eastAsia="Times New Roman" w:hAnsi="Times New Roman" w:cs="Times New Roman"/>
          <w:kern w:val="0"/>
          <w14:ligatures w14:val="none"/>
        </w:rPr>
        <w:t>All in favor, carried.</w:t>
      </w:r>
    </w:p>
    <w:p w14:paraId="1C493488" w14:textId="77777777" w:rsidR="008E5BEB" w:rsidRDefault="008E5BEB" w:rsidP="008E5BEB">
      <w:pPr>
        <w:spacing w:after="0" w:line="240" w:lineRule="auto"/>
        <w:jc w:val="both"/>
        <w:rPr>
          <w:rFonts w:ascii="Times New Roman" w:eastAsia="Times New Roman" w:hAnsi="Times New Roman" w:cs="Times New Roman"/>
          <w:kern w:val="0"/>
          <w14:ligatures w14:val="none"/>
        </w:rPr>
      </w:pPr>
    </w:p>
    <w:p w14:paraId="152E2C0B" w14:textId="77777777" w:rsidR="00943529" w:rsidRDefault="00943529" w:rsidP="008E5BEB">
      <w:pPr>
        <w:spacing w:after="0" w:line="240" w:lineRule="auto"/>
        <w:jc w:val="both"/>
        <w:rPr>
          <w:rFonts w:ascii="Times New Roman" w:eastAsia="Times New Roman" w:hAnsi="Times New Roman" w:cs="Times New Roman"/>
          <w:kern w:val="0"/>
          <w14:ligatures w14:val="none"/>
        </w:rPr>
      </w:pPr>
    </w:p>
    <w:p w14:paraId="1B1AC88A" w14:textId="77777777" w:rsidR="00943529" w:rsidRPr="000061AA" w:rsidRDefault="00943529" w:rsidP="008E5BEB">
      <w:pPr>
        <w:spacing w:after="0" w:line="240" w:lineRule="auto"/>
        <w:jc w:val="both"/>
        <w:rPr>
          <w:rFonts w:ascii="Times New Roman" w:eastAsia="Times New Roman" w:hAnsi="Times New Roman" w:cs="Times New Roman"/>
          <w:kern w:val="0"/>
          <w14:ligatures w14:val="none"/>
        </w:rPr>
      </w:pPr>
    </w:p>
    <w:p w14:paraId="4E0E3249" w14:textId="77777777" w:rsidR="00943529" w:rsidRDefault="00943529" w:rsidP="00943529">
      <w:pPr>
        <w:spacing w:after="0" w:line="240" w:lineRule="auto"/>
        <w:rPr>
          <w:rFonts w:ascii="Times New Roman" w:eastAsia="Times New Roman" w:hAnsi="Times New Roman" w:cs="Times New Roman"/>
          <w:kern w:val="0"/>
          <w14:ligatures w14:val="none"/>
        </w:rPr>
      </w:pPr>
      <w:r w:rsidRPr="00943529">
        <w:rPr>
          <w:rFonts w:ascii="Times New Roman" w:eastAsia="Times New Roman" w:hAnsi="Times New Roman" w:cs="Times New Roman"/>
          <w:kern w:val="0"/>
          <w14:ligatures w14:val="none"/>
        </w:rPr>
        <w:t>Respectfully given,</w:t>
      </w:r>
    </w:p>
    <w:p w14:paraId="55137EF7" w14:textId="77777777" w:rsidR="00943529" w:rsidRPr="00943529" w:rsidRDefault="00943529" w:rsidP="00943529">
      <w:pPr>
        <w:spacing w:after="0" w:line="240" w:lineRule="auto"/>
        <w:rPr>
          <w:rFonts w:ascii="Times New Roman" w:eastAsia="Times New Roman" w:hAnsi="Times New Roman" w:cs="Times New Roman"/>
          <w:kern w:val="0"/>
          <w14:ligatures w14:val="none"/>
        </w:rPr>
      </w:pPr>
    </w:p>
    <w:p w14:paraId="11AC037F" w14:textId="77777777" w:rsidR="00943529" w:rsidRPr="00943529" w:rsidRDefault="00943529" w:rsidP="00943529">
      <w:pPr>
        <w:spacing w:after="0" w:line="240" w:lineRule="auto"/>
        <w:rPr>
          <w:rFonts w:ascii="Times New Roman" w:eastAsia="Times New Roman" w:hAnsi="Times New Roman" w:cs="Times New Roman"/>
          <w:kern w:val="0"/>
          <w14:ligatures w14:val="none"/>
        </w:rPr>
      </w:pPr>
      <w:r w:rsidRPr="00943529">
        <w:rPr>
          <w:rFonts w:ascii="Times New Roman" w:eastAsia="Times New Roman" w:hAnsi="Times New Roman" w:cs="Times New Roman"/>
          <w:kern w:val="0"/>
          <w14:ligatures w14:val="none"/>
        </w:rPr>
        <w:t>____________________________</w:t>
      </w:r>
    </w:p>
    <w:p w14:paraId="0F0EE4F9" w14:textId="77777777" w:rsidR="00943529" w:rsidRPr="00943529" w:rsidRDefault="00943529" w:rsidP="00943529">
      <w:pPr>
        <w:spacing w:after="0" w:line="240" w:lineRule="auto"/>
        <w:rPr>
          <w:rFonts w:ascii="Times New Roman" w:eastAsia="Times New Roman" w:hAnsi="Times New Roman" w:cs="Times New Roman"/>
          <w:kern w:val="0"/>
          <w14:ligatures w14:val="none"/>
        </w:rPr>
      </w:pPr>
      <w:r w:rsidRPr="00943529">
        <w:rPr>
          <w:rFonts w:ascii="Times New Roman" w:eastAsia="Times New Roman" w:hAnsi="Times New Roman" w:cs="Times New Roman"/>
          <w:kern w:val="0"/>
          <w14:ligatures w14:val="none"/>
        </w:rPr>
        <w:t>Angela Deppas, Deputy Town Clerk</w:t>
      </w:r>
    </w:p>
    <w:p w14:paraId="47E824A9" w14:textId="2766F879" w:rsidR="00C73A1B" w:rsidRPr="000061AA" w:rsidRDefault="00C73A1B" w:rsidP="008E5BEB">
      <w:pPr>
        <w:spacing w:after="0" w:line="240" w:lineRule="auto"/>
        <w:rPr>
          <w:rFonts w:ascii="Times New Roman" w:eastAsia="Times New Roman" w:hAnsi="Times New Roman" w:cs="Times New Roman"/>
          <w:kern w:val="0"/>
          <w14:ligatures w14:val="none"/>
        </w:rPr>
      </w:pPr>
    </w:p>
    <w:sectPr w:rsidR="00C73A1B" w:rsidRPr="000061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AE748F"/>
    <w:multiLevelType w:val="multilevel"/>
    <w:tmpl w:val="A2E850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249336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1AA"/>
    <w:rsid w:val="000061AA"/>
    <w:rsid w:val="00067C79"/>
    <w:rsid w:val="000C2615"/>
    <w:rsid w:val="001511CE"/>
    <w:rsid w:val="002204AF"/>
    <w:rsid w:val="00391290"/>
    <w:rsid w:val="00471DF2"/>
    <w:rsid w:val="004F16DF"/>
    <w:rsid w:val="00567791"/>
    <w:rsid w:val="005D6975"/>
    <w:rsid w:val="00743BD9"/>
    <w:rsid w:val="00772F39"/>
    <w:rsid w:val="007E16FE"/>
    <w:rsid w:val="00831C38"/>
    <w:rsid w:val="008B245B"/>
    <w:rsid w:val="008D1A67"/>
    <w:rsid w:val="008E5BEB"/>
    <w:rsid w:val="00941057"/>
    <w:rsid w:val="00943529"/>
    <w:rsid w:val="009A3A9F"/>
    <w:rsid w:val="00A6405B"/>
    <w:rsid w:val="00B824FB"/>
    <w:rsid w:val="00BB1842"/>
    <w:rsid w:val="00BC2479"/>
    <w:rsid w:val="00C73A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30FFC"/>
  <w15:chartTrackingRefBased/>
  <w15:docId w15:val="{39B4A629-B04B-4F4D-BCAD-B9418B8D4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61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061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061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61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61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61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61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61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61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61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061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61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61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61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61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61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61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61AA"/>
    <w:rPr>
      <w:rFonts w:eastAsiaTheme="majorEastAsia" w:cstheme="majorBidi"/>
      <w:color w:val="272727" w:themeColor="text1" w:themeTint="D8"/>
    </w:rPr>
  </w:style>
  <w:style w:type="paragraph" w:styleId="Title">
    <w:name w:val="Title"/>
    <w:basedOn w:val="Normal"/>
    <w:next w:val="Normal"/>
    <w:link w:val="TitleChar"/>
    <w:uiPriority w:val="10"/>
    <w:qFormat/>
    <w:rsid w:val="000061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61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61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61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61AA"/>
    <w:pPr>
      <w:spacing w:before="160"/>
      <w:jc w:val="center"/>
    </w:pPr>
    <w:rPr>
      <w:i/>
      <w:iCs/>
      <w:color w:val="404040" w:themeColor="text1" w:themeTint="BF"/>
    </w:rPr>
  </w:style>
  <w:style w:type="character" w:customStyle="1" w:styleId="QuoteChar">
    <w:name w:val="Quote Char"/>
    <w:basedOn w:val="DefaultParagraphFont"/>
    <w:link w:val="Quote"/>
    <w:uiPriority w:val="29"/>
    <w:rsid w:val="000061AA"/>
    <w:rPr>
      <w:i/>
      <w:iCs/>
      <w:color w:val="404040" w:themeColor="text1" w:themeTint="BF"/>
    </w:rPr>
  </w:style>
  <w:style w:type="paragraph" w:styleId="ListParagraph">
    <w:name w:val="List Paragraph"/>
    <w:basedOn w:val="Normal"/>
    <w:uiPriority w:val="34"/>
    <w:qFormat/>
    <w:rsid w:val="000061AA"/>
    <w:pPr>
      <w:ind w:left="720"/>
      <w:contextualSpacing/>
    </w:pPr>
  </w:style>
  <w:style w:type="character" w:styleId="IntenseEmphasis">
    <w:name w:val="Intense Emphasis"/>
    <w:basedOn w:val="DefaultParagraphFont"/>
    <w:uiPriority w:val="21"/>
    <w:qFormat/>
    <w:rsid w:val="000061AA"/>
    <w:rPr>
      <w:i/>
      <w:iCs/>
      <w:color w:val="0F4761" w:themeColor="accent1" w:themeShade="BF"/>
    </w:rPr>
  </w:style>
  <w:style w:type="paragraph" w:styleId="IntenseQuote">
    <w:name w:val="Intense Quote"/>
    <w:basedOn w:val="Normal"/>
    <w:next w:val="Normal"/>
    <w:link w:val="IntenseQuoteChar"/>
    <w:uiPriority w:val="30"/>
    <w:qFormat/>
    <w:rsid w:val="000061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61AA"/>
    <w:rPr>
      <w:i/>
      <w:iCs/>
      <w:color w:val="0F4761" w:themeColor="accent1" w:themeShade="BF"/>
    </w:rPr>
  </w:style>
  <w:style w:type="character" w:styleId="IntenseReference">
    <w:name w:val="Intense Reference"/>
    <w:basedOn w:val="DefaultParagraphFont"/>
    <w:uiPriority w:val="32"/>
    <w:qFormat/>
    <w:rsid w:val="000061AA"/>
    <w:rPr>
      <w:b/>
      <w:bCs/>
      <w:smallCaps/>
      <w:color w:val="0F4761" w:themeColor="accent1" w:themeShade="BF"/>
      <w:spacing w:val="5"/>
    </w:rPr>
  </w:style>
  <w:style w:type="paragraph" w:customStyle="1" w:styleId="p1">
    <w:name w:val="p1"/>
    <w:basedOn w:val="Normal"/>
    <w:rsid w:val="000061AA"/>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2">
    <w:name w:val="p2"/>
    <w:basedOn w:val="Normal"/>
    <w:rsid w:val="000061AA"/>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4">
    <w:name w:val="p4"/>
    <w:basedOn w:val="Normal"/>
    <w:rsid w:val="000061AA"/>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582</Words>
  <Characters>3322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Deppas</dc:creator>
  <cp:keywords/>
  <dc:description/>
  <cp:lastModifiedBy>Angela Deppas</cp:lastModifiedBy>
  <cp:revision>2</cp:revision>
  <dcterms:created xsi:type="dcterms:W3CDTF">2026-06-09T20:11:00Z</dcterms:created>
  <dcterms:modified xsi:type="dcterms:W3CDTF">2026-06-09T20:11:00Z</dcterms:modified>
</cp:coreProperties>
</file>